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FBBA" w14:textId="2048E94D" w:rsidR="002004A1" w:rsidRPr="00344004" w:rsidRDefault="00082C86" w:rsidP="00BD1C85">
      <w:pPr>
        <w:tabs>
          <w:tab w:val="center" w:pos="4680"/>
        </w:tabs>
        <w:ind w:right="-720"/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3F6D3B1" wp14:editId="035CF5A8">
            <wp:simplePos x="0" y="0"/>
            <wp:positionH relativeFrom="column">
              <wp:posOffset>2527935</wp:posOffset>
            </wp:positionH>
            <wp:positionV relativeFrom="paragraph">
              <wp:posOffset>-645160</wp:posOffset>
            </wp:positionV>
            <wp:extent cx="880745" cy="880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Jay Elliott</w:t>
      </w:r>
      <w:r w:rsidR="0011203B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45800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 xml:space="preserve"> </w:t>
      </w:r>
      <w:r w:rsidR="00BD1C85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Richard Duncan</w:t>
      </w:r>
    </w:p>
    <w:p w14:paraId="2BCBC857" w14:textId="77777777" w:rsidR="00523264" w:rsidRPr="0034400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</w:t>
      </w:r>
      <w:r w:rsidR="00345800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>Secretary/Treasurer</w:t>
      </w:r>
    </w:p>
    <w:p w14:paraId="43D18D2B" w14:textId="17698809" w:rsidR="00523264" w:rsidRPr="00344004" w:rsidRDefault="00082C86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240F15" wp14:editId="23693D83">
            <wp:simplePos x="0" y="0"/>
            <wp:positionH relativeFrom="column">
              <wp:posOffset>1918335</wp:posOffset>
            </wp:positionH>
            <wp:positionV relativeFrom="paragraph">
              <wp:posOffset>78740</wp:posOffset>
            </wp:positionV>
            <wp:extent cx="2133600" cy="50228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1831C" w14:textId="77777777" w:rsidR="00523264" w:rsidRPr="00344004" w:rsidRDefault="0051157E" w:rsidP="00523264">
      <w:pPr>
        <w:tabs>
          <w:tab w:val="center" w:pos="4680"/>
        </w:tabs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Mayor Geary Smit</w:t>
      </w:r>
      <w:r w:rsidR="002F43B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h</w:t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Russell Devorsky</w:t>
      </w:r>
    </w:p>
    <w:p w14:paraId="75AFB6DD" w14:textId="77777777" w:rsidR="0052326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Vice-President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  <w:t xml:space="preserve">   Executive Director</w:t>
      </w:r>
    </w:p>
    <w:p w14:paraId="7107397D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3D355E55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5DAC19FC" w14:textId="77777777" w:rsidR="00483462" w:rsidRDefault="00483462" w:rsidP="00483462">
      <w:pPr>
        <w:jc w:val="center"/>
        <w:rPr>
          <w:b/>
        </w:rPr>
      </w:pPr>
      <w:r>
        <w:rPr>
          <w:b/>
        </w:rPr>
        <w:t>Emergency Preparedness Advisory Committee Meeting</w:t>
      </w:r>
    </w:p>
    <w:p w14:paraId="2E6DB981" w14:textId="02A12B45" w:rsidR="00483462" w:rsidRDefault="00483462" w:rsidP="00483462">
      <w:pPr>
        <w:jc w:val="center"/>
        <w:rPr>
          <w:b/>
        </w:rPr>
      </w:pPr>
      <w:r>
        <w:rPr>
          <w:b/>
        </w:rPr>
        <w:t xml:space="preserve">9:30 AM, Wednesday, </w:t>
      </w:r>
      <w:r w:rsidR="00082C86">
        <w:rPr>
          <w:b/>
        </w:rPr>
        <w:t>September</w:t>
      </w:r>
      <w:r>
        <w:rPr>
          <w:b/>
        </w:rPr>
        <w:t xml:space="preserve"> </w:t>
      </w:r>
      <w:r w:rsidR="00EA117F">
        <w:rPr>
          <w:b/>
        </w:rPr>
        <w:t>1</w:t>
      </w:r>
      <w:r w:rsidR="00082C86">
        <w:rPr>
          <w:b/>
        </w:rPr>
        <w:t>3</w:t>
      </w:r>
      <w:r>
        <w:rPr>
          <w:b/>
        </w:rPr>
        <w:t>, 2023</w:t>
      </w:r>
    </w:p>
    <w:p w14:paraId="4272655A" w14:textId="132FF241" w:rsidR="00483462" w:rsidRDefault="00483462" w:rsidP="00483462">
      <w:pPr>
        <w:jc w:val="center"/>
        <w:rPr>
          <w:b/>
        </w:rPr>
      </w:pPr>
      <w:r>
        <w:rPr>
          <w:b/>
        </w:rPr>
        <w:t>HOTCOG – 1514 S. New Road, Waco, Texas</w:t>
      </w:r>
    </w:p>
    <w:p w14:paraId="39A6FF38" w14:textId="77777777" w:rsidR="00483462" w:rsidRDefault="00483462" w:rsidP="00483462">
      <w:pPr>
        <w:rPr>
          <w:b/>
        </w:rPr>
      </w:pPr>
    </w:p>
    <w:p w14:paraId="5B784760" w14:textId="77777777" w:rsidR="00860DFA" w:rsidRDefault="00860DFA" w:rsidP="00483462">
      <w:pPr>
        <w:rPr>
          <w:b/>
        </w:rPr>
      </w:pPr>
    </w:p>
    <w:p w14:paraId="5699D2CC" w14:textId="40CCFB6A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</w:rPr>
      </w:pPr>
      <w:r>
        <w:rPr>
          <w:b/>
          <w:u w:val="single"/>
        </w:rPr>
        <w:t>Welcome and Introductions</w:t>
      </w:r>
      <w:r w:rsidR="00816559">
        <w:rPr>
          <w:b/>
          <w:u w:val="single"/>
        </w:rPr>
        <w:t xml:space="preserve"> </w:t>
      </w:r>
    </w:p>
    <w:p w14:paraId="5C120AAB" w14:textId="73895F09" w:rsidR="00877938" w:rsidRPr="00877938" w:rsidRDefault="007D7A52" w:rsidP="00877938">
      <w:pPr>
        <w:widowControl/>
        <w:autoSpaceDE/>
        <w:adjustRightInd/>
        <w:ind w:left="540"/>
        <w:rPr>
          <w:i/>
          <w:iCs/>
        </w:rPr>
      </w:pPr>
      <w:r>
        <w:rPr>
          <w:i/>
          <w:iCs/>
        </w:rPr>
        <w:t xml:space="preserve">Meeting call to order was given </w:t>
      </w:r>
      <w:r w:rsidR="003D2B71">
        <w:rPr>
          <w:i/>
          <w:iCs/>
        </w:rPr>
        <w:t>by Chair</w:t>
      </w:r>
      <w:r w:rsidR="001B080F">
        <w:rPr>
          <w:i/>
          <w:iCs/>
        </w:rPr>
        <w:t>man</w:t>
      </w:r>
      <w:r w:rsidR="003D2B71">
        <w:rPr>
          <w:i/>
          <w:iCs/>
        </w:rPr>
        <w:t xml:space="preserve"> Tom Hem</w:t>
      </w:r>
      <w:r w:rsidR="006D0C3D">
        <w:rPr>
          <w:i/>
          <w:iCs/>
        </w:rPr>
        <w:t>rick at 9:30 AM.</w:t>
      </w:r>
    </w:p>
    <w:p w14:paraId="6638B293" w14:textId="0DCBBCAE" w:rsidR="00483462" w:rsidRPr="008E5803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Guest recognition </w:t>
      </w:r>
      <w:r>
        <w:rPr>
          <w:i/>
        </w:rPr>
        <w:t>–</w:t>
      </w:r>
    </w:p>
    <w:p w14:paraId="72E3232C" w14:textId="77777777" w:rsidR="008C7F37" w:rsidRDefault="008C7F37" w:rsidP="008E5803">
      <w:pPr>
        <w:pStyle w:val="ListParagraph"/>
        <w:widowControl/>
        <w:autoSpaceDE/>
        <w:adjustRightInd/>
        <w:ind w:left="1440"/>
        <w:rPr>
          <w:i/>
          <w:iCs/>
        </w:rPr>
        <w:sectPr w:rsidR="008C7F37" w:rsidSect="00637614">
          <w:footerReference w:type="default" r:id="rId12"/>
          <w:pgSz w:w="12240" w:h="15840" w:code="1"/>
          <w:pgMar w:top="1440" w:right="1440" w:bottom="810" w:left="1440" w:header="3312" w:footer="720" w:gutter="0"/>
          <w:cols w:space="720"/>
          <w:noEndnote/>
        </w:sectPr>
      </w:pPr>
    </w:p>
    <w:p w14:paraId="31E7E4BB" w14:textId="752110BE" w:rsidR="008E5803" w:rsidRDefault="00B979BA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 xml:space="preserve">Frank </w:t>
      </w:r>
      <w:r w:rsidR="00D852BB">
        <w:rPr>
          <w:i/>
          <w:iCs/>
        </w:rPr>
        <w:t>Patterson (MCC)</w:t>
      </w:r>
    </w:p>
    <w:p w14:paraId="2BA9D140" w14:textId="318D0E39" w:rsidR="005D516A" w:rsidRDefault="00890856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Chris</w:t>
      </w:r>
      <w:r w:rsidR="00916EDB">
        <w:rPr>
          <w:i/>
          <w:iCs/>
        </w:rPr>
        <w:t xml:space="preserve"> Meyer (</w:t>
      </w:r>
      <w:r w:rsidR="006A2423">
        <w:rPr>
          <w:i/>
          <w:iCs/>
        </w:rPr>
        <w:t>HOTRAC)</w:t>
      </w:r>
    </w:p>
    <w:p w14:paraId="1A70AE92" w14:textId="1D9BFF43" w:rsidR="006A2423" w:rsidRDefault="006A2423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Jennifer Dunn (NWS)</w:t>
      </w:r>
    </w:p>
    <w:p w14:paraId="7F465791" w14:textId="751A230B" w:rsidR="006A2423" w:rsidRDefault="001A0D83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Oscar La</w:t>
      </w:r>
      <w:r w:rsidR="0015334E">
        <w:rPr>
          <w:i/>
          <w:iCs/>
        </w:rPr>
        <w:t>gunas (CAT</w:t>
      </w:r>
      <w:r w:rsidR="000C0087">
        <w:rPr>
          <w:i/>
          <w:iCs/>
        </w:rPr>
        <w:t>RAC)</w:t>
      </w:r>
    </w:p>
    <w:p w14:paraId="124DADEF" w14:textId="276DF31D" w:rsidR="006D0C3D" w:rsidRDefault="001A2F68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Allec Brusha</w:t>
      </w:r>
      <w:r w:rsidR="008C4291">
        <w:rPr>
          <w:i/>
          <w:iCs/>
        </w:rPr>
        <w:t>ber</w:t>
      </w:r>
      <w:r w:rsidR="00783604">
        <w:rPr>
          <w:i/>
          <w:iCs/>
        </w:rPr>
        <w:t xml:space="preserve"> (</w:t>
      </w:r>
      <w:r w:rsidR="00E8228D">
        <w:rPr>
          <w:i/>
          <w:iCs/>
        </w:rPr>
        <w:t>Waco</w:t>
      </w:r>
      <w:r w:rsidR="0000618D">
        <w:rPr>
          <w:i/>
          <w:iCs/>
        </w:rPr>
        <w:t xml:space="preserve"> </w:t>
      </w:r>
      <w:r w:rsidR="00542FCB">
        <w:rPr>
          <w:i/>
          <w:iCs/>
        </w:rPr>
        <w:t>PHEP)</w:t>
      </w:r>
    </w:p>
    <w:p w14:paraId="0FEE801E" w14:textId="22FCA4FC" w:rsidR="00542FCB" w:rsidRDefault="00E034DD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Martin W</w:t>
      </w:r>
      <w:r w:rsidR="0052062C">
        <w:rPr>
          <w:i/>
          <w:iCs/>
        </w:rPr>
        <w:t>idtfeldt (TDEM)</w:t>
      </w:r>
    </w:p>
    <w:p w14:paraId="5726CCB1" w14:textId="27357091" w:rsidR="0052062C" w:rsidRDefault="0052062C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Rusty Meyers (TDEM)</w:t>
      </w:r>
    </w:p>
    <w:p w14:paraId="1D697D22" w14:textId="2822F95B" w:rsidR="00BB1225" w:rsidRDefault="00EC6858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David William (TDEM)</w:t>
      </w:r>
    </w:p>
    <w:p w14:paraId="0F4FEE08" w14:textId="4451278D" w:rsidR="004237C9" w:rsidRDefault="004237C9" w:rsidP="008E5803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Amy Rossow (HOTCOG 211)</w:t>
      </w:r>
    </w:p>
    <w:p w14:paraId="49ABAE2B" w14:textId="6B5494A6" w:rsidR="00555CCE" w:rsidRPr="009D1A65" w:rsidRDefault="00555CCE" w:rsidP="009D1A65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Marcy Whiddon (HOTCOG 211)</w:t>
      </w:r>
    </w:p>
    <w:p w14:paraId="0EC9417A" w14:textId="77777777" w:rsidR="009C2D71" w:rsidRDefault="009C2D71" w:rsidP="00EC6858">
      <w:pPr>
        <w:widowControl/>
        <w:autoSpaceDE/>
        <w:adjustRightInd/>
        <w:rPr>
          <w:i/>
          <w:iCs/>
        </w:rPr>
        <w:sectPr w:rsidR="009C2D71" w:rsidSect="006C69AB">
          <w:type w:val="continuous"/>
          <w:pgSz w:w="12240" w:h="15840" w:code="1"/>
          <w:pgMar w:top="1440" w:right="1440" w:bottom="810" w:left="1440" w:header="3312" w:footer="720" w:gutter="0"/>
          <w:cols w:num="2" w:space="0"/>
          <w:noEndnote/>
        </w:sectPr>
      </w:pPr>
    </w:p>
    <w:p w14:paraId="6E7523C0" w14:textId="77777777" w:rsidR="00D852BB" w:rsidRPr="00EC6858" w:rsidRDefault="00D852BB" w:rsidP="00EC6858">
      <w:pPr>
        <w:widowControl/>
        <w:autoSpaceDE/>
        <w:adjustRightInd/>
        <w:rPr>
          <w:i/>
          <w:iCs/>
        </w:rPr>
      </w:pPr>
    </w:p>
    <w:p w14:paraId="06A456FA" w14:textId="77777777" w:rsidR="009C2D71" w:rsidRDefault="009C2D71" w:rsidP="00483462">
      <w:pPr>
        <w:pStyle w:val="ListParagraph"/>
        <w:widowControl/>
        <w:numPr>
          <w:ilvl w:val="1"/>
          <w:numId w:val="5"/>
        </w:numPr>
        <w:autoSpaceDE/>
        <w:adjustRightInd/>
        <w:sectPr w:rsidR="009C2D71" w:rsidSect="009C2D71">
          <w:type w:val="continuous"/>
          <w:pgSz w:w="12240" w:h="15840" w:code="1"/>
          <w:pgMar w:top="1440" w:right="1440" w:bottom="810" w:left="1440" w:header="3312" w:footer="720" w:gutter="0"/>
          <w:cols w:space="720"/>
          <w:noEndnote/>
        </w:sectPr>
      </w:pPr>
    </w:p>
    <w:p w14:paraId="2827A2C5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Member introductions – </w:t>
      </w:r>
    </w:p>
    <w:p w14:paraId="5E065F22" w14:textId="77777777" w:rsidR="00176DA3" w:rsidRDefault="00176DA3" w:rsidP="006C69AB">
      <w:pPr>
        <w:pStyle w:val="ListParagraph"/>
        <w:widowControl/>
        <w:autoSpaceDE/>
        <w:adjustRightInd/>
        <w:ind w:left="1440"/>
        <w:rPr>
          <w:i/>
          <w:iCs/>
        </w:rPr>
        <w:sectPr w:rsidR="00176DA3" w:rsidSect="008C7F37">
          <w:type w:val="continuous"/>
          <w:pgSz w:w="12240" w:h="15840" w:code="1"/>
          <w:pgMar w:top="1440" w:right="1440" w:bottom="810" w:left="1440" w:header="3312" w:footer="720" w:gutter="0"/>
          <w:cols w:space="720"/>
          <w:noEndnote/>
        </w:sectPr>
      </w:pPr>
    </w:p>
    <w:p w14:paraId="4E87781E" w14:textId="1D6D2537" w:rsidR="006C69AB" w:rsidRDefault="00461B9D" w:rsidP="006C69AB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Rob Bergerson</w:t>
      </w:r>
    </w:p>
    <w:p w14:paraId="572CB80E" w14:textId="4A7536DD" w:rsidR="00461B9D" w:rsidRDefault="00461B9D" w:rsidP="006C69AB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Phillip Cantrell</w:t>
      </w:r>
    </w:p>
    <w:p w14:paraId="4AD4AF65" w14:textId="75FF8D33" w:rsidR="005C44C0" w:rsidRDefault="005C44C0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Chris Cary</w:t>
      </w:r>
    </w:p>
    <w:p w14:paraId="049FAD9E" w14:textId="7F04AC28" w:rsidR="005C44C0" w:rsidRDefault="005C44C0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Nancy Cross</w:t>
      </w:r>
    </w:p>
    <w:p w14:paraId="42CF4276" w14:textId="69D64188" w:rsidR="005C44C0" w:rsidRDefault="005C44C0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Danny Gu</w:t>
      </w:r>
      <w:r w:rsidR="000A1491">
        <w:rPr>
          <w:i/>
          <w:iCs/>
        </w:rPr>
        <w:t>erra</w:t>
      </w:r>
    </w:p>
    <w:p w14:paraId="2DF519F8" w14:textId="0C2A5E35" w:rsidR="000A1491" w:rsidRDefault="000A1491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Tom Hemrick (Chairman)</w:t>
      </w:r>
    </w:p>
    <w:p w14:paraId="7B8738A0" w14:textId="0CB7CB55" w:rsidR="000A1491" w:rsidRDefault="000A1491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 xml:space="preserve">Alex </w:t>
      </w:r>
      <w:proofErr w:type="spellStart"/>
      <w:r>
        <w:rPr>
          <w:i/>
          <w:iCs/>
        </w:rPr>
        <w:t>Jakobo</w:t>
      </w:r>
      <w:r w:rsidR="00EB5A5C">
        <w:rPr>
          <w:i/>
          <w:iCs/>
        </w:rPr>
        <w:t>ski</w:t>
      </w:r>
      <w:proofErr w:type="spellEnd"/>
    </w:p>
    <w:p w14:paraId="5ED1A8F3" w14:textId="387F4C7F" w:rsidR="00EB5A5C" w:rsidRDefault="00EB5A5C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Rober LaFoy</w:t>
      </w:r>
    </w:p>
    <w:p w14:paraId="38C93932" w14:textId="4B50FF7C" w:rsidR="00EB5A5C" w:rsidRDefault="00326618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Leonard Smith</w:t>
      </w:r>
    </w:p>
    <w:p w14:paraId="52F0BECC" w14:textId="54A5459B" w:rsidR="00326618" w:rsidRDefault="00326618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Ryan Dirker (Interim</w:t>
      </w:r>
      <w:r w:rsidR="008E4462">
        <w:rPr>
          <w:i/>
          <w:iCs/>
        </w:rPr>
        <w:t xml:space="preserve"> Mc</w:t>
      </w:r>
      <w:r w:rsidR="00A77E57">
        <w:rPr>
          <w:i/>
          <w:iCs/>
        </w:rPr>
        <w:t>Lennan EMC</w:t>
      </w:r>
      <w:r>
        <w:rPr>
          <w:i/>
          <w:iCs/>
        </w:rPr>
        <w:t>)</w:t>
      </w:r>
    </w:p>
    <w:p w14:paraId="093E2835" w14:textId="23D7D558" w:rsidR="00757622" w:rsidRDefault="00CA5433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Buffy Wald</w:t>
      </w:r>
      <w:r w:rsidR="00752629">
        <w:rPr>
          <w:i/>
          <w:iCs/>
        </w:rPr>
        <w:t>ie</w:t>
      </w:r>
    </w:p>
    <w:p w14:paraId="32E31B9B" w14:textId="650D5270" w:rsidR="00752629" w:rsidRDefault="00752629" w:rsidP="005C44C0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Jeff Watkin</w:t>
      </w:r>
      <w:r w:rsidR="00E91E27">
        <w:rPr>
          <w:i/>
          <w:iCs/>
        </w:rPr>
        <w:t>s</w:t>
      </w:r>
    </w:p>
    <w:p w14:paraId="632290D8" w14:textId="77777777" w:rsidR="00A67962" w:rsidRDefault="00176DA3" w:rsidP="00A67962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Heather Wheeler</w:t>
      </w:r>
    </w:p>
    <w:p w14:paraId="27452EF6" w14:textId="77777777" w:rsidR="00104076" w:rsidRDefault="00104076" w:rsidP="00A67962">
      <w:pPr>
        <w:pStyle w:val="ListParagraph"/>
        <w:widowControl/>
        <w:autoSpaceDE/>
        <w:adjustRightInd/>
        <w:ind w:left="1440"/>
        <w:rPr>
          <w:i/>
          <w:iCs/>
          <w:u w:val="single"/>
        </w:rPr>
        <w:sectPr w:rsidR="00104076" w:rsidSect="00104076">
          <w:type w:val="continuous"/>
          <w:pgSz w:w="12240" w:h="15840" w:code="1"/>
          <w:pgMar w:top="1440" w:right="1440" w:bottom="810" w:left="1440" w:header="3312" w:footer="720" w:gutter="0"/>
          <w:cols w:num="2" w:space="0"/>
          <w:noEndnote/>
        </w:sectPr>
      </w:pPr>
    </w:p>
    <w:p w14:paraId="1270D729" w14:textId="77777777" w:rsidR="00104076" w:rsidRDefault="00104076" w:rsidP="00A67962">
      <w:pPr>
        <w:pStyle w:val="ListParagraph"/>
        <w:widowControl/>
        <w:autoSpaceDE/>
        <w:adjustRightInd/>
        <w:ind w:left="1440"/>
        <w:rPr>
          <w:i/>
          <w:iCs/>
          <w:u w:val="single"/>
        </w:rPr>
      </w:pPr>
    </w:p>
    <w:p w14:paraId="52449F56" w14:textId="24274AE4" w:rsidR="00A67962" w:rsidRDefault="00F93BED" w:rsidP="00A67962">
      <w:pPr>
        <w:pStyle w:val="ListParagraph"/>
        <w:widowControl/>
        <w:autoSpaceDE/>
        <w:adjustRightInd/>
        <w:ind w:left="1440"/>
        <w:rPr>
          <w:i/>
          <w:iCs/>
          <w:u w:val="single"/>
        </w:rPr>
      </w:pPr>
      <w:r w:rsidRPr="00F93BED">
        <w:rPr>
          <w:i/>
          <w:iCs/>
          <w:u w:val="single"/>
        </w:rPr>
        <w:t>HOTCOG Staff:</w:t>
      </w:r>
    </w:p>
    <w:p w14:paraId="484738D5" w14:textId="594BC7F2" w:rsidR="00F93BED" w:rsidRDefault="00F93BED" w:rsidP="00A67962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Wayne Stovall</w:t>
      </w:r>
    </w:p>
    <w:p w14:paraId="4E8E3C37" w14:textId="79D3AB01" w:rsidR="00F93BED" w:rsidRDefault="004865D5" w:rsidP="00A67962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Andy Davis</w:t>
      </w:r>
    </w:p>
    <w:p w14:paraId="61D5B640" w14:textId="24E7958F" w:rsidR="004865D5" w:rsidRDefault="004865D5" w:rsidP="00A67962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Har</w:t>
      </w:r>
      <w:r w:rsidR="002E3404">
        <w:rPr>
          <w:i/>
          <w:iCs/>
        </w:rPr>
        <w:t>old Ferguson</w:t>
      </w:r>
    </w:p>
    <w:p w14:paraId="265214DB" w14:textId="63FA6A6F" w:rsidR="002E3404" w:rsidRPr="00F93BED" w:rsidRDefault="002E3404" w:rsidP="00A67962">
      <w:pPr>
        <w:pStyle w:val="ListParagraph"/>
        <w:widowControl/>
        <w:autoSpaceDE/>
        <w:adjustRightInd/>
        <w:ind w:left="1440"/>
        <w:rPr>
          <w:i/>
          <w:iCs/>
        </w:rPr>
      </w:pPr>
      <w:r>
        <w:rPr>
          <w:i/>
          <w:iCs/>
        </w:rPr>
        <w:t>Lana Gudgel</w:t>
      </w:r>
    </w:p>
    <w:p w14:paraId="357C927D" w14:textId="24705A69" w:rsidR="00A67962" w:rsidRPr="00A67962" w:rsidRDefault="00A67962" w:rsidP="00A67962">
      <w:pPr>
        <w:widowControl/>
        <w:autoSpaceDE/>
        <w:adjustRightInd/>
        <w:rPr>
          <w:i/>
          <w:iCs/>
        </w:rPr>
        <w:sectPr w:rsidR="00A67962" w:rsidRPr="00A67962" w:rsidSect="00A67962">
          <w:type w:val="continuous"/>
          <w:pgSz w:w="12240" w:h="15840" w:code="1"/>
          <w:pgMar w:top="1440" w:right="1440" w:bottom="810" w:left="1440" w:header="3312" w:footer="720" w:gutter="0"/>
          <w:cols w:space="0"/>
          <w:noEndnote/>
        </w:sectPr>
      </w:pPr>
    </w:p>
    <w:p w14:paraId="139C3297" w14:textId="5FADCD5A" w:rsidR="00483462" w:rsidRDefault="00483462" w:rsidP="00A67962">
      <w:pPr>
        <w:widowControl/>
        <w:autoSpaceDE/>
        <w:adjustRightInd/>
        <w:rPr>
          <w:b/>
          <w:u w:val="single"/>
        </w:rPr>
      </w:pPr>
    </w:p>
    <w:p w14:paraId="35EDE008" w14:textId="77777777" w:rsidR="00D05F2A" w:rsidRDefault="00D05F2A" w:rsidP="00483462">
      <w:pPr>
        <w:widowControl/>
        <w:autoSpaceDE/>
        <w:adjustRightInd/>
        <w:ind w:left="720"/>
        <w:rPr>
          <w:b/>
          <w:u w:val="single"/>
        </w:rPr>
      </w:pPr>
    </w:p>
    <w:p w14:paraId="6A4D8838" w14:textId="77777777" w:rsidR="00483462" w:rsidRPr="00894479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Determination of Quorum</w:t>
      </w:r>
      <w:r>
        <w:t xml:space="preserve"> </w:t>
      </w:r>
    </w:p>
    <w:p w14:paraId="722147FE" w14:textId="00F7393D" w:rsidR="00104076" w:rsidRPr="00850978" w:rsidRDefault="00894479" w:rsidP="00C56DF9">
      <w:pPr>
        <w:widowControl/>
        <w:autoSpaceDE/>
        <w:adjustRightInd/>
        <w:ind w:left="720"/>
        <w:rPr>
          <w:b/>
          <w:i/>
          <w:iCs/>
          <w:u w:val="single"/>
        </w:rPr>
      </w:pPr>
      <w:r>
        <w:rPr>
          <w:i/>
          <w:iCs/>
        </w:rPr>
        <w:t xml:space="preserve">Tom Hemrick confirmed that a </w:t>
      </w:r>
      <w:r w:rsidR="00C56DF9">
        <w:rPr>
          <w:i/>
          <w:iCs/>
        </w:rPr>
        <w:t>quorum was present.</w:t>
      </w:r>
    </w:p>
    <w:p w14:paraId="3B6FC37B" w14:textId="77777777" w:rsidR="00483462" w:rsidRDefault="00483462" w:rsidP="00483462">
      <w:pPr>
        <w:widowControl/>
        <w:autoSpaceDE/>
        <w:adjustRightInd/>
        <w:ind w:left="540"/>
        <w:rPr>
          <w:b/>
          <w:u w:val="single"/>
        </w:rPr>
      </w:pPr>
    </w:p>
    <w:p w14:paraId="7C12B333" w14:textId="59B67F77" w:rsidR="00C56DF9" w:rsidRPr="00873A38" w:rsidRDefault="00483462" w:rsidP="00873A38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Proof of Posting</w:t>
      </w:r>
      <w:r>
        <w:t xml:space="preserve"> </w:t>
      </w:r>
    </w:p>
    <w:p w14:paraId="70AEC909" w14:textId="0A0F21B3" w:rsidR="00873A38" w:rsidRPr="000B4D40" w:rsidRDefault="000B4D40" w:rsidP="000B4D40">
      <w:pPr>
        <w:widowControl/>
        <w:autoSpaceDE/>
        <w:adjustRightInd/>
        <w:ind w:left="720"/>
        <w:rPr>
          <w:b/>
          <w:i/>
          <w:iCs/>
          <w:u w:val="single"/>
        </w:rPr>
      </w:pPr>
      <w:r>
        <w:rPr>
          <w:i/>
          <w:iCs/>
        </w:rPr>
        <w:t>Proof</w:t>
      </w:r>
      <w:r w:rsidR="00544C22">
        <w:rPr>
          <w:i/>
          <w:iCs/>
        </w:rPr>
        <w:t xml:space="preserve"> of posting was confirmed by Wayne Stovall</w:t>
      </w:r>
      <w:r>
        <w:rPr>
          <w:i/>
          <w:iCs/>
        </w:rPr>
        <w:t>.</w:t>
      </w:r>
    </w:p>
    <w:p w14:paraId="43CB7607" w14:textId="77777777" w:rsidR="00483462" w:rsidRDefault="00483462" w:rsidP="00483462">
      <w:pPr>
        <w:widowControl/>
        <w:autoSpaceDE/>
        <w:adjustRightInd/>
        <w:rPr>
          <w:b/>
          <w:u w:val="single"/>
        </w:rPr>
      </w:pPr>
    </w:p>
    <w:p w14:paraId="6F7BB1CC" w14:textId="77777777" w:rsidR="00483462" w:rsidRPr="000B4D40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Public Comment</w:t>
      </w:r>
      <w:r>
        <w:t xml:space="preserve"> </w:t>
      </w:r>
    </w:p>
    <w:p w14:paraId="076134BF" w14:textId="700716F9" w:rsidR="000B4D40" w:rsidRPr="000B4D40" w:rsidRDefault="00423FD3" w:rsidP="000B4D40">
      <w:pPr>
        <w:widowControl/>
        <w:autoSpaceDE/>
        <w:adjustRightInd/>
        <w:ind w:left="720"/>
        <w:rPr>
          <w:b/>
          <w:i/>
          <w:iCs/>
          <w:u w:val="single"/>
        </w:rPr>
      </w:pPr>
      <w:r>
        <w:rPr>
          <w:i/>
          <w:iCs/>
        </w:rPr>
        <w:t xml:space="preserve">Frank Patterson commented to commend the </w:t>
      </w:r>
      <w:r w:rsidR="007943C2">
        <w:rPr>
          <w:i/>
          <w:iCs/>
        </w:rPr>
        <w:t xml:space="preserve">use of grant funds </w:t>
      </w:r>
      <w:r w:rsidR="00932C7E">
        <w:rPr>
          <w:i/>
          <w:iCs/>
        </w:rPr>
        <w:t xml:space="preserve">that </w:t>
      </w:r>
      <w:r w:rsidR="007943C2">
        <w:rPr>
          <w:i/>
          <w:iCs/>
        </w:rPr>
        <w:t>upgrade</w:t>
      </w:r>
      <w:r w:rsidR="00240139">
        <w:rPr>
          <w:i/>
          <w:iCs/>
        </w:rPr>
        <w:t>d</w:t>
      </w:r>
      <w:r w:rsidR="007943C2">
        <w:rPr>
          <w:i/>
          <w:iCs/>
        </w:rPr>
        <w:t xml:space="preserve"> existing communication infrastructure </w:t>
      </w:r>
      <w:r w:rsidR="00240139">
        <w:rPr>
          <w:i/>
          <w:iCs/>
        </w:rPr>
        <w:t xml:space="preserve">in </w:t>
      </w:r>
      <w:r w:rsidR="00D74BAB">
        <w:rPr>
          <w:i/>
          <w:iCs/>
        </w:rPr>
        <w:t>McLennan County</w:t>
      </w:r>
      <w:r w:rsidR="00240139">
        <w:rPr>
          <w:i/>
          <w:iCs/>
        </w:rPr>
        <w:t xml:space="preserve"> over the past few years.</w:t>
      </w:r>
      <w:r w:rsidR="00D94A66">
        <w:rPr>
          <w:i/>
          <w:iCs/>
        </w:rPr>
        <w:t xml:space="preserve"> Mr. Patterson also </w:t>
      </w:r>
      <w:r w:rsidR="00D74BAB">
        <w:rPr>
          <w:i/>
          <w:iCs/>
        </w:rPr>
        <w:t xml:space="preserve">spoke of </w:t>
      </w:r>
      <w:r w:rsidR="00D94A66">
        <w:rPr>
          <w:i/>
          <w:iCs/>
        </w:rPr>
        <w:t xml:space="preserve">the opportunity </w:t>
      </w:r>
      <w:r w:rsidR="007B6438">
        <w:rPr>
          <w:i/>
          <w:iCs/>
        </w:rPr>
        <w:t>for any</w:t>
      </w:r>
      <w:r w:rsidR="0056246D">
        <w:rPr>
          <w:i/>
          <w:iCs/>
        </w:rPr>
        <w:t xml:space="preserve">one </w:t>
      </w:r>
      <w:r w:rsidR="00D94A66">
        <w:rPr>
          <w:i/>
          <w:iCs/>
        </w:rPr>
        <w:t xml:space="preserve">to acquire a 420 ft. </w:t>
      </w:r>
      <w:r w:rsidR="00ED757E">
        <w:rPr>
          <w:i/>
          <w:iCs/>
        </w:rPr>
        <w:t>guide tower</w:t>
      </w:r>
      <w:r w:rsidR="007B6438">
        <w:rPr>
          <w:i/>
          <w:iCs/>
        </w:rPr>
        <w:t xml:space="preserve"> that was part of the previous radio infrastructure.</w:t>
      </w:r>
    </w:p>
    <w:p w14:paraId="7760D558" w14:textId="77777777" w:rsidR="00483462" w:rsidRDefault="00483462" w:rsidP="00483462">
      <w:pPr>
        <w:rPr>
          <w:color w:val="0F243E"/>
        </w:rPr>
      </w:pPr>
    </w:p>
    <w:p w14:paraId="0D1332A1" w14:textId="089DE463" w:rsidR="0056246D" w:rsidRDefault="00483462" w:rsidP="0056246D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lastRenderedPageBreak/>
        <w:t>Sub-Committee Reports</w:t>
      </w:r>
    </w:p>
    <w:p w14:paraId="77E2AF0B" w14:textId="3F5CF0FC" w:rsidR="00483462" w:rsidRDefault="0056246D" w:rsidP="00CC0980">
      <w:pPr>
        <w:widowControl/>
        <w:autoSpaceDE/>
        <w:adjustRightInd/>
        <w:ind w:left="720"/>
        <w:rPr>
          <w:i/>
          <w:iCs/>
        </w:rPr>
      </w:pPr>
      <w:r>
        <w:rPr>
          <w:i/>
          <w:iCs/>
        </w:rPr>
        <w:t>No</w:t>
      </w:r>
      <w:r w:rsidR="00CC0980">
        <w:rPr>
          <w:i/>
          <w:iCs/>
        </w:rPr>
        <w:t>ne</w:t>
      </w:r>
    </w:p>
    <w:p w14:paraId="1D796A6F" w14:textId="77777777" w:rsidR="00B62024" w:rsidRPr="00CC0980" w:rsidRDefault="00B62024" w:rsidP="00CC0980">
      <w:pPr>
        <w:widowControl/>
        <w:autoSpaceDE/>
        <w:adjustRightInd/>
        <w:ind w:left="720"/>
        <w:rPr>
          <w:i/>
          <w:iCs/>
        </w:rPr>
      </w:pPr>
    </w:p>
    <w:p w14:paraId="16F149A4" w14:textId="2D5C17E9" w:rsidR="00CC0980" w:rsidRDefault="00483462" w:rsidP="00CC0980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Chair’s Repor</w:t>
      </w:r>
      <w:r w:rsidR="00CC0980">
        <w:rPr>
          <w:b/>
          <w:u w:val="single"/>
        </w:rPr>
        <w:t>t</w:t>
      </w:r>
    </w:p>
    <w:p w14:paraId="2592F562" w14:textId="2C3ADC0D" w:rsidR="00483462" w:rsidRDefault="00CC0980" w:rsidP="00CC0980">
      <w:pPr>
        <w:widowControl/>
        <w:autoSpaceDE/>
        <w:adjustRightInd/>
        <w:ind w:left="720"/>
        <w:rPr>
          <w:i/>
          <w:iCs/>
        </w:rPr>
      </w:pPr>
      <w:r w:rsidRPr="00CC0980">
        <w:rPr>
          <w:i/>
          <w:iCs/>
        </w:rPr>
        <w:t>None</w:t>
      </w:r>
    </w:p>
    <w:p w14:paraId="332FB8A2" w14:textId="77777777" w:rsidR="00B62024" w:rsidRPr="00CC0980" w:rsidRDefault="00B62024" w:rsidP="00CC0980">
      <w:pPr>
        <w:widowControl/>
        <w:autoSpaceDE/>
        <w:adjustRightInd/>
        <w:ind w:left="720"/>
        <w:rPr>
          <w:i/>
          <w:iCs/>
        </w:rPr>
      </w:pPr>
    </w:p>
    <w:p w14:paraId="11DC6E32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HOTCOG Staff Reports </w:t>
      </w:r>
    </w:p>
    <w:p w14:paraId="08309561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bookmarkStart w:id="0" w:name="_Hlk128559042"/>
      <w:r>
        <w:t>Communications Project Update</w:t>
      </w:r>
    </w:p>
    <w:p w14:paraId="400479C4" w14:textId="6FD0FF82" w:rsidR="00B62024" w:rsidRDefault="001A55E7" w:rsidP="00B62024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>Harold Furg</w:t>
      </w:r>
      <w:r w:rsidR="006E493F">
        <w:rPr>
          <w:i/>
          <w:iCs/>
        </w:rPr>
        <w:t xml:space="preserve">uson gave a brief overview of the various projects that included </w:t>
      </w:r>
      <w:r w:rsidR="00E3700A">
        <w:rPr>
          <w:i/>
          <w:iCs/>
        </w:rPr>
        <w:t xml:space="preserve">State Emergency Radio Infrastructure (SERI) grant funds. Projects </w:t>
      </w:r>
      <w:r w:rsidR="008A7BB4">
        <w:rPr>
          <w:i/>
          <w:iCs/>
        </w:rPr>
        <w:t xml:space="preserve">included </w:t>
      </w:r>
      <w:r w:rsidR="00DE7C4D">
        <w:rPr>
          <w:i/>
          <w:iCs/>
        </w:rPr>
        <w:t>the Limestone</w:t>
      </w:r>
      <w:r w:rsidR="004105DB">
        <w:rPr>
          <w:i/>
          <w:iCs/>
        </w:rPr>
        <w:t xml:space="preserve"> County microwave project,</w:t>
      </w:r>
      <w:r w:rsidR="00A03E4B">
        <w:rPr>
          <w:i/>
          <w:iCs/>
        </w:rPr>
        <w:t xml:space="preserve"> building of a Marlin radio tower, and </w:t>
      </w:r>
      <w:r w:rsidR="005B3B80">
        <w:rPr>
          <w:i/>
          <w:iCs/>
        </w:rPr>
        <w:t xml:space="preserve">the </w:t>
      </w:r>
      <w:r w:rsidR="00793748">
        <w:rPr>
          <w:i/>
          <w:iCs/>
        </w:rPr>
        <w:t>installation</w:t>
      </w:r>
      <w:r w:rsidR="005B3B80">
        <w:rPr>
          <w:i/>
          <w:iCs/>
        </w:rPr>
        <w:t xml:space="preserve"> of a new dispatch console in Freestone County.</w:t>
      </w:r>
    </w:p>
    <w:p w14:paraId="01D53A51" w14:textId="6BD080F1" w:rsidR="00860DFA" w:rsidRDefault="00860DFA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>Current and Future Training Classes</w:t>
      </w:r>
    </w:p>
    <w:p w14:paraId="6ED740D3" w14:textId="239C37A3" w:rsidR="005B3B80" w:rsidRDefault="0032432E" w:rsidP="005B3B80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>Wayne Stovall and Harold F</w:t>
      </w:r>
      <w:r w:rsidR="007B32AE">
        <w:rPr>
          <w:i/>
          <w:iCs/>
        </w:rPr>
        <w:t>e</w:t>
      </w:r>
      <w:r>
        <w:rPr>
          <w:i/>
          <w:iCs/>
        </w:rPr>
        <w:t>r</w:t>
      </w:r>
      <w:r w:rsidR="00616367">
        <w:rPr>
          <w:i/>
          <w:iCs/>
        </w:rPr>
        <w:t xml:space="preserve">guson spoke on training activities that took place over the </w:t>
      </w:r>
      <w:r w:rsidR="00660B57">
        <w:rPr>
          <w:i/>
          <w:iCs/>
        </w:rPr>
        <w:t>summer which were sponsored by HOTCOG</w:t>
      </w:r>
      <w:r w:rsidR="00CF6944">
        <w:rPr>
          <w:i/>
          <w:iCs/>
        </w:rPr>
        <w:t xml:space="preserve">. Training </w:t>
      </w:r>
      <w:r w:rsidR="00107364">
        <w:rPr>
          <w:i/>
          <w:iCs/>
        </w:rPr>
        <w:t>included</w:t>
      </w:r>
      <w:r w:rsidR="00CF6944">
        <w:rPr>
          <w:i/>
          <w:iCs/>
        </w:rPr>
        <w:t xml:space="preserve"> ICS 300</w:t>
      </w:r>
      <w:r w:rsidR="00107364">
        <w:rPr>
          <w:i/>
          <w:iCs/>
        </w:rPr>
        <w:t xml:space="preserve"> and ICS 400. Plans were made to</w:t>
      </w:r>
      <w:r w:rsidR="00663ABB">
        <w:rPr>
          <w:i/>
          <w:iCs/>
        </w:rPr>
        <w:t xml:space="preserve"> conduct a CERT Train the Trainer </w:t>
      </w:r>
      <w:r w:rsidR="00DE7C4D">
        <w:rPr>
          <w:i/>
          <w:iCs/>
        </w:rPr>
        <w:t>course but</w:t>
      </w:r>
      <w:r w:rsidR="00FF22DE">
        <w:rPr>
          <w:i/>
          <w:iCs/>
        </w:rPr>
        <w:t xml:space="preserve"> were not successful.</w:t>
      </w:r>
      <w:r w:rsidR="00107364">
        <w:rPr>
          <w:i/>
          <w:iCs/>
        </w:rPr>
        <w:t xml:space="preserve"> </w:t>
      </w:r>
    </w:p>
    <w:bookmarkEnd w:id="0"/>
    <w:p w14:paraId="4CD7A1D7" w14:textId="77777777" w:rsidR="00483462" w:rsidRDefault="00483462" w:rsidP="00483462">
      <w:pPr>
        <w:widowControl/>
        <w:autoSpaceDE/>
        <w:adjustRightInd/>
        <w:ind w:left="1080"/>
        <w:rPr>
          <w:u w:val="single"/>
        </w:rPr>
      </w:pPr>
    </w:p>
    <w:p w14:paraId="076893E5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u w:val="single"/>
        </w:rPr>
      </w:pPr>
      <w:r>
        <w:rPr>
          <w:b/>
          <w:u w:val="single"/>
        </w:rPr>
        <w:t>New Business - Consideration of and/or Action On</w:t>
      </w:r>
    </w:p>
    <w:p w14:paraId="51FE630D" w14:textId="7C6969D1" w:rsidR="00483462" w:rsidRDefault="00483462" w:rsidP="00483462">
      <w:pPr>
        <w:widowControl/>
        <w:numPr>
          <w:ilvl w:val="1"/>
          <w:numId w:val="5"/>
        </w:numPr>
        <w:autoSpaceDE/>
        <w:adjustRightInd/>
      </w:pPr>
      <w:bookmarkStart w:id="1" w:name="_Hlk144104159"/>
      <w:r>
        <w:t>Review, Discuss, and Approval of February 15, 2023 - EPAC Meeting Minutes</w:t>
      </w:r>
    </w:p>
    <w:p w14:paraId="31F4E4E0" w14:textId="741AF7BF" w:rsidR="00DE7C4D" w:rsidRDefault="00185EA8" w:rsidP="00DE7C4D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 xml:space="preserve">Nancy </w:t>
      </w:r>
      <w:r w:rsidR="00B43F8F">
        <w:rPr>
          <w:i/>
          <w:iCs/>
        </w:rPr>
        <w:t xml:space="preserve">Cross motioned to approve, </w:t>
      </w:r>
      <w:r w:rsidR="00891DC0">
        <w:rPr>
          <w:i/>
          <w:iCs/>
        </w:rPr>
        <w:t xml:space="preserve">Phillip Cantrell </w:t>
      </w:r>
      <w:r w:rsidR="00A30A3D">
        <w:rPr>
          <w:i/>
          <w:iCs/>
        </w:rPr>
        <w:t>seconded the motion, no discussion, and the motion passed.</w:t>
      </w:r>
    </w:p>
    <w:bookmarkEnd w:id="1"/>
    <w:p w14:paraId="44854A7D" w14:textId="43CFC3F4" w:rsidR="00C36642" w:rsidRDefault="00C36642" w:rsidP="00C36642">
      <w:pPr>
        <w:widowControl/>
        <w:numPr>
          <w:ilvl w:val="1"/>
          <w:numId w:val="5"/>
        </w:numPr>
        <w:autoSpaceDE/>
        <w:adjustRightInd/>
      </w:pPr>
      <w:r>
        <w:t>Review, Discuss, and Approval of May 10, 2023 - EPAC Meeting Minutes</w:t>
      </w:r>
    </w:p>
    <w:p w14:paraId="7546A818" w14:textId="32BDEC11" w:rsidR="00077718" w:rsidRDefault="00077718" w:rsidP="00077718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 xml:space="preserve">Jeff Watkins motioned to approve, </w:t>
      </w:r>
      <w:r w:rsidR="002F371A">
        <w:rPr>
          <w:i/>
          <w:iCs/>
        </w:rPr>
        <w:t xml:space="preserve">Nancy Cross seconded the motion, no discussion, the motion </w:t>
      </w:r>
      <w:r w:rsidR="00257A19">
        <w:rPr>
          <w:i/>
          <w:iCs/>
        </w:rPr>
        <w:t>passed.</w:t>
      </w:r>
    </w:p>
    <w:p w14:paraId="04080ED7" w14:textId="3A2F1ED8" w:rsidR="00082C86" w:rsidRDefault="00082C86" w:rsidP="00082C86">
      <w:pPr>
        <w:widowControl/>
        <w:numPr>
          <w:ilvl w:val="1"/>
          <w:numId w:val="5"/>
        </w:numPr>
        <w:autoSpaceDE/>
        <w:adjustRightInd/>
      </w:pPr>
      <w:r>
        <w:t>Nominations and Election of new EPAC Vice Chair</w:t>
      </w:r>
    </w:p>
    <w:p w14:paraId="0FF5A35A" w14:textId="5FF23FB5" w:rsidR="00CF5379" w:rsidRDefault="00CF5379" w:rsidP="00CF5379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 xml:space="preserve">Buffy </w:t>
      </w:r>
      <w:r w:rsidR="006D66FA">
        <w:rPr>
          <w:i/>
          <w:iCs/>
        </w:rPr>
        <w:t xml:space="preserve">Waldie nominated herself for Vice Chair, </w:t>
      </w:r>
      <w:r w:rsidR="00C37A9E">
        <w:rPr>
          <w:i/>
          <w:iCs/>
        </w:rPr>
        <w:t xml:space="preserve">no other nominations were given, the motion </w:t>
      </w:r>
      <w:r w:rsidR="00793748">
        <w:rPr>
          <w:i/>
          <w:iCs/>
        </w:rPr>
        <w:t>passed,</w:t>
      </w:r>
      <w:r w:rsidR="00C37A9E">
        <w:rPr>
          <w:i/>
          <w:iCs/>
        </w:rPr>
        <w:t xml:space="preserve"> and she was el</w:t>
      </w:r>
      <w:r w:rsidR="00A6134C">
        <w:rPr>
          <w:i/>
          <w:iCs/>
        </w:rPr>
        <w:t>ected Vice Chair.</w:t>
      </w:r>
    </w:p>
    <w:p w14:paraId="12014420" w14:textId="169D61A9" w:rsidR="00527F36" w:rsidRPr="009B3BE2" w:rsidRDefault="00082C86" w:rsidP="00483462">
      <w:pPr>
        <w:widowControl/>
        <w:numPr>
          <w:ilvl w:val="1"/>
          <w:numId w:val="5"/>
        </w:numPr>
        <w:autoSpaceDE/>
        <w:adjustRightInd/>
        <w:rPr>
          <w:lang w:val="fr-FR"/>
        </w:rPr>
      </w:pPr>
      <w:r w:rsidRPr="009B3BE2">
        <w:rPr>
          <w:lang w:val="fr-FR"/>
        </w:rPr>
        <w:t xml:space="preserve">NWS Chat </w:t>
      </w:r>
      <w:r w:rsidR="00793748" w:rsidRPr="009B3BE2">
        <w:rPr>
          <w:lang w:val="fr-FR"/>
        </w:rPr>
        <w:t>2.0 (</w:t>
      </w:r>
      <w:r w:rsidRPr="009B3BE2">
        <w:rPr>
          <w:lang w:val="fr-FR"/>
        </w:rPr>
        <w:t>Jennifer Dunn</w:t>
      </w:r>
      <w:r w:rsidR="00527F36" w:rsidRPr="009B3BE2">
        <w:rPr>
          <w:lang w:val="fr-FR"/>
        </w:rPr>
        <w:t>,</w:t>
      </w:r>
      <w:r w:rsidRPr="009B3BE2">
        <w:rPr>
          <w:lang w:val="fr-FR"/>
        </w:rPr>
        <w:t xml:space="preserve"> </w:t>
      </w:r>
      <w:r w:rsidR="00527F36" w:rsidRPr="009B3BE2">
        <w:rPr>
          <w:lang w:val="fr-FR"/>
        </w:rPr>
        <w:t>NOAA</w:t>
      </w:r>
      <w:r w:rsidRPr="009B3BE2">
        <w:rPr>
          <w:lang w:val="fr-FR"/>
        </w:rPr>
        <w:t>)</w:t>
      </w:r>
    </w:p>
    <w:p w14:paraId="574311DB" w14:textId="4310F46C" w:rsidR="009B3BE2" w:rsidRDefault="00527F36" w:rsidP="009B3BE2">
      <w:pPr>
        <w:widowControl/>
        <w:autoSpaceDE/>
        <w:adjustRightInd/>
        <w:ind w:left="1440"/>
      </w:pPr>
      <w:r>
        <w:t>(Please bring your NWS Chat devices with you)</w:t>
      </w:r>
    </w:p>
    <w:p w14:paraId="710785C4" w14:textId="4C8CD821" w:rsidR="003D7F20" w:rsidRPr="00786F9A" w:rsidRDefault="00AC747B" w:rsidP="003D7F20">
      <w:pPr>
        <w:pStyle w:val="ListParagraph"/>
        <w:widowControl/>
        <w:numPr>
          <w:ilvl w:val="0"/>
          <w:numId w:val="7"/>
        </w:numPr>
        <w:autoSpaceDE/>
        <w:adjustRightInd/>
        <w:rPr>
          <w:i/>
          <w:iCs/>
        </w:rPr>
      </w:pPr>
      <w:r w:rsidRPr="00786F9A">
        <w:rPr>
          <w:i/>
          <w:iCs/>
        </w:rPr>
        <w:t xml:space="preserve">Jennifer Dunn provided a presentation on the transition and use of Chat 2.0 which was previously Chat </w:t>
      </w:r>
      <w:r w:rsidR="004F4B6C" w:rsidRPr="00786F9A">
        <w:rPr>
          <w:i/>
          <w:iCs/>
        </w:rPr>
        <w:t>1.0.</w:t>
      </w:r>
    </w:p>
    <w:p w14:paraId="44B43A0C" w14:textId="0986B24B" w:rsidR="00173EAF" w:rsidRPr="00786F9A" w:rsidRDefault="00786F9A" w:rsidP="003D7F20">
      <w:pPr>
        <w:pStyle w:val="ListParagraph"/>
        <w:widowControl/>
        <w:numPr>
          <w:ilvl w:val="0"/>
          <w:numId w:val="7"/>
        </w:numPr>
        <w:autoSpaceDE/>
        <w:adjustRightInd/>
        <w:rPr>
          <w:i/>
          <w:iCs/>
        </w:rPr>
      </w:pPr>
      <w:r>
        <w:rPr>
          <w:i/>
          <w:iCs/>
        </w:rPr>
        <w:t>N</w:t>
      </w:r>
      <w:r w:rsidRPr="00786F9A">
        <w:rPr>
          <w:i/>
          <w:iCs/>
        </w:rPr>
        <w:t>ew</w:t>
      </w:r>
      <w:r w:rsidR="00173EAF" w:rsidRPr="00786F9A">
        <w:rPr>
          <w:i/>
          <w:iCs/>
        </w:rPr>
        <w:t xml:space="preserve"> use of Chat 2.0 wil</w:t>
      </w:r>
      <w:r w:rsidR="00164BDA" w:rsidRPr="00786F9A">
        <w:rPr>
          <w:i/>
          <w:iCs/>
        </w:rPr>
        <w:t>l be found on the “Slack</w:t>
      </w:r>
      <w:r w:rsidRPr="00786F9A">
        <w:rPr>
          <w:i/>
          <w:iCs/>
        </w:rPr>
        <w:t>” app.</w:t>
      </w:r>
    </w:p>
    <w:p w14:paraId="7ACA7611" w14:textId="264C170E" w:rsidR="009B3BE2" w:rsidRDefault="009B3BE2" w:rsidP="00483462">
      <w:pPr>
        <w:widowControl/>
        <w:numPr>
          <w:ilvl w:val="1"/>
          <w:numId w:val="5"/>
        </w:numPr>
        <w:autoSpaceDE/>
        <w:adjustRightInd/>
      </w:pPr>
      <w:r>
        <w:t>TDEM Incident Support Task Force</w:t>
      </w:r>
    </w:p>
    <w:p w14:paraId="528B10EB" w14:textId="6811643C" w:rsidR="003D7F20" w:rsidRPr="00786F9A" w:rsidRDefault="006B38C9" w:rsidP="003D7F20">
      <w:pPr>
        <w:pStyle w:val="ListParagraph"/>
        <w:widowControl/>
        <w:numPr>
          <w:ilvl w:val="0"/>
          <w:numId w:val="7"/>
        </w:numPr>
        <w:autoSpaceDE/>
        <w:adjustRightInd/>
        <w:rPr>
          <w:i/>
          <w:iCs/>
        </w:rPr>
      </w:pPr>
      <w:r w:rsidRPr="00786F9A">
        <w:rPr>
          <w:i/>
          <w:iCs/>
        </w:rPr>
        <w:t>David William from TDEM s</w:t>
      </w:r>
      <w:r w:rsidR="006B25A4" w:rsidRPr="00786F9A">
        <w:rPr>
          <w:i/>
          <w:iCs/>
        </w:rPr>
        <w:t>poke briefly on the activities</w:t>
      </w:r>
      <w:r w:rsidR="00876F22" w:rsidRPr="00786F9A">
        <w:rPr>
          <w:i/>
          <w:iCs/>
        </w:rPr>
        <w:t xml:space="preserve"> and functions of the Incident Support Task Force.</w:t>
      </w:r>
    </w:p>
    <w:p w14:paraId="194F442E" w14:textId="278C83BA" w:rsidR="00793748" w:rsidRPr="00786F9A" w:rsidRDefault="00793748" w:rsidP="009308BD">
      <w:pPr>
        <w:pStyle w:val="ListParagraph"/>
        <w:widowControl/>
        <w:numPr>
          <w:ilvl w:val="0"/>
          <w:numId w:val="7"/>
        </w:numPr>
        <w:autoSpaceDE/>
        <w:adjustRightInd/>
        <w:rPr>
          <w:i/>
          <w:iCs/>
        </w:rPr>
      </w:pPr>
      <w:r w:rsidRPr="00786F9A">
        <w:rPr>
          <w:i/>
          <w:iCs/>
        </w:rPr>
        <w:t>Mr. William</w:t>
      </w:r>
      <w:r w:rsidR="00C01E25" w:rsidRPr="00786F9A">
        <w:rPr>
          <w:i/>
          <w:iCs/>
        </w:rPr>
        <w:t xml:space="preserve"> </w:t>
      </w:r>
      <w:r w:rsidR="007D2434" w:rsidRPr="00786F9A">
        <w:rPr>
          <w:i/>
          <w:iCs/>
        </w:rPr>
        <w:t>showed what training the Task Force provides</w:t>
      </w:r>
      <w:r w:rsidRPr="00786F9A">
        <w:rPr>
          <w:i/>
          <w:iCs/>
        </w:rPr>
        <w:t xml:space="preserve"> such as:</w:t>
      </w:r>
      <w:r w:rsidR="00C01E25" w:rsidRPr="00786F9A">
        <w:rPr>
          <w:i/>
          <w:iCs/>
        </w:rPr>
        <w:t xml:space="preserve"> damage assistance, fin</w:t>
      </w:r>
      <w:r w:rsidR="001E4423" w:rsidRPr="00786F9A">
        <w:rPr>
          <w:i/>
          <w:iCs/>
        </w:rPr>
        <w:t>ancial reporting during disaster</w:t>
      </w:r>
      <w:r w:rsidR="00C75982" w:rsidRPr="00786F9A">
        <w:rPr>
          <w:i/>
          <w:iCs/>
        </w:rPr>
        <w:t>s</w:t>
      </w:r>
      <w:r w:rsidR="001E4423" w:rsidRPr="00786F9A">
        <w:rPr>
          <w:i/>
          <w:iCs/>
        </w:rPr>
        <w:t xml:space="preserve">, and </w:t>
      </w:r>
      <w:r w:rsidRPr="00786F9A">
        <w:rPr>
          <w:i/>
          <w:iCs/>
        </w:rPr>
        <w:t>debris management.</w:t>
      </w:r>
    </w:p>
    <w:p w14:paraId="52C3F258" w14:textId="7C7DA25B" w:rsidR="00EA117F" w:rsidRDefault="00EA117F" w:rsidP="00483462">
      <w:pPr>
        <w:widowControl/>
        <w:numPr>
          <w:ilvl w:val="1"/>
          <w:numId w:val="5"/>
        </w:numPr>
        <w:autoSpaceDE/>
        <w:adjustRightInd/>
      </w:pPr>
      <w:r>
        <w:t>Discussion of 2025 HS Grant Projects with focus on LETPA and NPA projects.</w:t>
      </w:r>
    </w:p>
    <w:p w14:paraId="5306222D" w14:textId="77777777" w:rsidR="002E1A7F" w:rsidRPr="002E1A7F" w:rsidRDefault="00B17C82" w:rsidP="009308BD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>Wayne Stovall spok</w:t>
      </w:r>
      <w:r w:rsidR="007A32F4">
        <w:rPr>
          <w:i/>
          <w:iCs/>
        </w:rPr>
        <w:t>e about the</w:t>
      </w:r>
      <w:r w:rsidR="00B4600E">
        <w:rPr>
          <w:i/>
          <w:iCs/>
        </w:rPr>
        <w:t xml:space="preserve"> needed focus</w:t>
      </w:r>
      <w:r w:rsidR="00920328">
        <w:rPr>
          <w:i/>
          <w:iCs/>
        </w:rPr>
        <w:t xml:space="preserve"> on compliance with </w:t>
      </w:r>
      <w:r w:rsidR="003E178A">
        <w:rPr>
          <w:i/>
          <w:iCs/>
        </w:rPr>
        <w:t>LETPA and NPA</w:t>
      </w:r>
      <w:r w:rsidR="00F47AF3">
        <w:rPr>
          <w:i/>
          <w:iCs/>
        </w:rPr>
        <w:t xml:space="preserve"> requirements</w:t>
      </w:r>
      <w:r w:rsidR="003E178A">
        <w:rPr>
          <w:i/>
          <w:iCs/>
        </w:rPr>
        <w:t xml:space="preserve"> to avoid </w:t>
      </w:r>
      <w:r w:rsidR="00F47AF3">
        <w:rPr>
          <w:i/>
          <w:iCs/>
        </w:rPr>
        <w:t xml:space="preserve">problems with future funding. </w:t>
      </w:r>
    </w:p>
    <w:p w14:paraId="0A4DEA7E" w14:textId="061BD9A4" w:rsidR="009308BD" w:rsidRDefault="00F47AF3" w:rsidP="009308BD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>Andy Davis</w:t>
      </w:r>
      <w:r w:rsidR="009F7263">
        <w:rPr>
          <w:i/>
          <w:iCs/>
        </w:rPr>
        <w:t xml:space="preserve"> mentioned the increased focus on cybersecurity funding</w:t>
      </w:r>
      <w:r w:rsidR="002E1A7F">
        <w:rPr>
          <w:i/>
          <w:iCs/>
        </w:rPr>
        <w:t xml:space="preserve"> and training</w:t>
      </w:r>
      <w:r w:rsidR="009F7263">
        <w:rPr>
          <w:i/>
          <w:iCs/>
        </w:rPr>
        <w:t xml:space="preserve"> from the </w:t>
      </w:r>
      <w:r w:rsidR="00173EAF">
        <w:rPr>
          <w:i/>
          <w:iCs/>
        </w:rPr>
        <w:t>state’s DIR.</w:t>
      </w:r>
    </w:p>
    <w:p w14:paraId="382D5C1A" w14:textId="6C4E1002" w:rsidR="00EA117F" w:rsidRDefault="00EA117F" w:rsidP="00483462">
      <w:pPr>
        <w:widowControl/>
        <w:numPr>
          <w:ilvl w:val="1"/>
          <w:numId w:val="5"/>
        </w:numPr>
        <w:autoSpaceDE/>
        <w:adjustRightInd/>
      </w:pPr>
      <w:r>
        <w:t>SERI Grant Programs for 2024 through 2026</w:t>
      </w:r>
      <w:r w:rsidR="00860DFA">
        <w:t xml:space="preserve"> Projects.</w:t>
      </w:r>
    </w:p>
    <w:p w14:paraId="0062C832" w14:textId="458F6C63" w:rsidR="00DA4865" w:rsidRDefault="00DA4865" w:rsidP="00DA4865">
      <w:pPr>
        <w:pStyle w:val="ListParagraph"/>
        <w:widowControl/>
        <w:numPr>
          <w:ilvl w:val="0"/>
          <w:numId w:val="7"/>
        </w:numPr>
        <w:autoSpaceDE/>
        <w:adjustRightInd/>
      </w:pPr>
      <w:r>
        <w:rPr>
          <w:i/>
          <w:iCs/>
        </w:rPr>
        <w:t>Wayne Stovall and Harold</w:t>
      </w:r>
      <w:r w:rsidR="007E6365">
        <w:rPr>
          <w:i/>
          <w:iCs/>
        </w:rPr>
        <w:t xml:space="preserve"> Furguson</w:t>
      </w:r>
      <w:r>
        <w:rPr>
          <w:i/>
          <w:iCs/>
        </w:rPr>
        <w:t xml:space="preserve"> talked about the</w:t>
      </w:r>
      <w:r w:rsidR="007E6365">
        <w:rPr>
          <w:i/>
          <w:iCs/>
        </w:rPr>
        <w:t xml:space="preserve"> increased funding opportunity f</w:t>
      </w:r>
      <w:r w:rsidR="003A033C">
        <w:rPr>
          <w:i/>
          <w:iCs/>
        </w:rPr>
        <w:t>rom</w:t>
      </w:r>
      <w:r w:rsidR="007E6365">
        <w:rPr>
          <w:i/>
          <w:iCs/>
        </w:rPr>
        <w:t xml:space="preserve"> </w:t>
      </w:r>
      <w:r w:rsidR="003C20AC">
        <w:rPr>
          <w:i/>
          <w:iCs/>
        </w:rPr>
        <w:t xml:space="preserve">the SERI Grant </w:t>
      </w:r>
      <w:r w:rsidR="003A033C">
        <w:rPr>
          <w:i/>
          <w:iCs/>
        </w:rPr>
        <w:t xml:space="preserve">after a recent </w:t>
      </w:r>
      <w:r w:rsidR="007A32F4">
        <w:rPr>
          <w:i/>
          <w:iCs/>
        </w:rPr>
        <w:t>amendment</w:t>
      </w:r>
      <w:r w:rsidR="00CE38E7">
        <w:rPr>
          <w:i/>
          <w:iCs/>
        </w:rPr>
        <w:t xml:space="preserve"> which allocated an additional 10 million dollars to the program.</w:t>
      </w:r>
    </w:p>
    <w:p w14:paraId="1BE11C95" w14:textId="77777777" w:rsidR="00483462" w:rsidRDefault="00483462" w:rsidP="00483462">
      <w:pPr>
        <w:widowControl/>
        <w:autoSpaceDE/>
        <w:adjustRightInd/>
        <w:rPr>
          <w:b/>
          <w:u w:val="single"/>
        </w:rPr>
      </w:pPr>
    </w:p>
    <w:p w14:paraId="2EA0F95A" w14:textId="737865F5" w:rsidR="009E1B0C" w:rsidRPr="009E1B0C" w:rsidRDefault="00483462" w:rsidP="009E1B0C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Announcements or Future Business Items</w:t>
      </w:r>
    </w:p>
    <w:p w14:paraId="259458FD" w14:textId="7387BB15" w:rsidR="00483462" w:rsidRDefault="006C40BC" w:rsidP="009E1B0C">
      <w:pPr>
        <w:widowControl/>
        <w:autoSpaceDE/>
        <w:adjustRightInd/>
        <w:ind w:left="720"/>
        <w:rPr>
          <w:i/>
          <w:iCs/>
        </w:rPr>
      </w:pPr>
      <w:r>
        <w:rPr>
          <w:i/>
          <w:iCs/>
        </w:rPr>
        <w:t xml:space="preserve">Chris Meyers introduced the idea of a </w:t>
      </w:r>
      <w:r w:rsidR="009C1C24">
        <w:rPr>
          <w:i/>
          <w:iCs/>
        </w:rPr>
        <w:t>“Stop the Bleed” class on October 19</w:t>
      </w:r>
      <w:r w:rsidR="009C1C24" w:rsidRPr="009C1C24">
        <w:rPr>
          <w:i/>
          <w:iCs/>
          <w:vertAlign w:val="superscript"/>
        </w:rPr>
        <w:t>th</w:t>
      </w:r>
      <w:r w:rsidR="00A04C0C">
        <w:rPr>
          <w:i/>
          <w:iCs/>
        </w:rPr>
        <w:t>, 2023</w:t>
      </w:r>
      <w:r w:rsidR="009C1C24">
        <w:rPr>
          <w:i/>
          <w:iCs/>
        </w:rPr>
        <w:t>.</w:t>
      </w:r>
    </w:p>
    <w:p w14:paraId="13684E95" w14:textId="77777777" w:rsidR="009C1C24" w:rsidRPr="009E1B0C" w:rsidRDefault="009C1C24" w:rsidP="009E1B0C">
      <w:pPr>
        <w:widowControl/>
        <w:autoSpaceDE/>
        <w:adjustRightInd/>
        <w:ind w:left="720"/>
        <w:rPr>
          <w:i/>
          <w:iCs/>
        </w:rPr>
      </w:pPr>
    </w:p>
    <w:p w14:paraId="4726A499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Next EPAC Meeting </w:t>
      </w:r>
    </w:p>
    <w:p w14:paraId="30854E63" w14:textId="7675531C" w:rsidR="00483462" w:rsidRPr="007F12FE" w:rsidRDefault="00483462" w:rsidP="00483462">
      <w:pPr>
        <w:widowControl/>
        <w:autoSpaceDE/>
        <w:adjustRightInd/>
        <w:ind w:left="720"/>
        <w:rPr>
          <w:i/>
          <w:iCs/>
        </w:rPr>
      </w:pPr>
      <w:r w:rsidRPr="007F12FE">
        <w:rPr>
          <w:i/>
          <w:iCs/>
        </w:rPr>
        <w:t xml:space="preserve">Wednesday, </w:t>
      </w:r>
      <w:r w:rsidR="00082C86" w:rsidRPr="007F12FE">
        <w:rPr>
          <w:i/>
          <w:iCs/>
        </w:rPr>
        <w:t>Nov</w:t>
      </w:r>
      <w:r w:rsidR="00860DFA" w:rsidRPr="007F12FE">
        <w:rPr>
          <w:i/>
          <w:iCs/>
        </w:rPr>
        <w:t>ember</w:t>
      </w:r>
      <w:r w:rsidRPr="007F12FE">
        <w:rPr>
          <w:i/>
          <w:iCs/>
        </w:rPr>
        <w:t xml:space="preserve"> </w:t>
      </w:r>
      <w:r w:rsidR="00082C86" w:rsidRPr="007F12FE">
        <w:rPr>
          <w:i/>
          <w:iCs/>
        </w:rPr>
        <w:t>8</w:t>
      </w:r>
      <w:r w:rsidRPr="007F12FE">
        <w:rPr>
          <w:i/>
          <w:iCs/>
        </w:rPr>
        <w:t>, 2023, at 9:30 AM at the HOTCOG</w:t>
      </w:r>
    </w:p>
    <w:p w14:paraId="27B53E1B" w14:textId="77777777" w:rsidR="00860DFA" w:rsidRDefault="00860DFA" w:rsidP="00483462">
      <w:pPr>
        <w:widowControl/>
        <w:autoSpaceDE/>
        <w:adjustRightInd/>
        <w:ind w:left="720"/>
      </w:pPr>
    </w:p>
    <w:p w14:paraId="0475CCD5" w14:textId="3994D8DC" w:rsidR="006E7856" w:rsidRPr="006E7856" w:rsidRDefault="00483462" w:rsidP="006E7856">
      <w:pPr>
        <w:widowControl/>
        <w:numPr>
          <w:ilvl w:val="0"/>
          <w:numId w:val="5"/>
        </w:numPr>
        <w:autoSpaceDE/>
        <w:adjustRightInd/>
        <w:rPr>
          <w:b/>
          <w:bCs/>
        </w:rPr>
      </w:pPr>
      <w:r>
        <w:rPr>
          <w:b/>
          <w:u w:val="single"/>
        </w:rPr>
        <w:t>Adjournment</w:t>
      </w:r>
    </w:p>
    <w:p w14:paraId="087297CB" w14:textId="2EC2A06A" w:rsidR="006E7856" w:rsidRPr="006E7856" w:rsidRDefault="006E7856" w:rsidP="007F12FE">
      <w:pPr>
        <w:widowControl/>
        <w:autoSpaceDE/>
        <w:adjustRightInd/>
        <w:ind w:firstLine="720"/>
        <w:rPr>
          <w:b/>
          <w:bCs/>
        </w:rPr>
      </w:pPr>
      <w:r w:rsidRPr="007F12FE">
        <w:rPr>
          <w:i/>
          <w:iCs/>
        </w:rPr>
        <w:t>The</w:t>
      </w:r>
      <w:r w:rsidR="007F12FE" w:rsidRPr="007F12FE">
        <w:rPr>
          <w:i/>
          <w:iCs/>
        </w:rPr>
        <w:t xml:space="preserve"> Meeting was adjourned at 11:10 AM</w:t>
      </w:r>
      <w:r w:rsidR="007F12FE">
        <w:t>.</w:t>
      </w:r>
    </w:p>
    <w:sectPr w:rsidR="006E7856" w:rsidRPr="006E7856" w:rsidSect="008C7F37">
      <w:type w:val="continuous"/>
      <w:pgSz w:w="12240" w:h="15840" w:code="1"/>
      <w:pgMar w:top="1440" w:right="1440" w:bottom="810" w:left="1440" w:header="331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13D0" w14:textId="77777777" w:rsidR="009C0896" w:rsidRDefault="009C0896">
      <w:r>
        <w:separator/>
      </w:r>
    </w:p>
  </w:endnote>
  <w:endnote w:type="continuationSeparator" w:id="0">
    <w:p w14:paraId="149F520B" w14:textId="77777777" w:rsidR="009C0896" w:rsidRDefault="009C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9B63" w14:textId="77777777" w:rsidR="00394029" w:rsidRPr="00344004" w:rsidRDefault="00394029" w:rsidP="00344004">
    <w:pPr>
      <w:pStyle w:val="Footer"/>
      <w:jc w:val="center"/>
      <w:rPr>
        <w:rFonts w:ascii="Monotype Corsiva" w:hAnsi="Monotype Corsiva"/>
        <w:color w:val="333399"/>
      </w:rPr>
    </w:pPr>
    <w:r w:rsidRPr="00344004">
      <w:rPr>
        <w:rFonts w:ascii="Monotype Corsiva" w:hAnsi="Monotype Corsiva"/>
        <w:color w:val="333399"/>
      </w:rPr>
      <w:t>A Voluntary A</w:t>
    </w:r>
    <w:r>
      <w:rPr>
        <w:rFonts w:ascii="Monotype Corsiva" w:hAnsi="Monotype Corsiva"/>
        <w:color w:val="333399"/>
      </w:rPr>
      <w:t>ssociation of Local Govern</w:t>
    </w:r>
    <w:r w:rsidRPr="00344004">
      <w:rPr>
        <w:rFonts w:ascii="Monotype Corsiva" w:hAnsi="Monotype Corsiva"/>
        <w:color w:val="333399"/>
      </w:rPr>
      <w:t>ments</w:t>
    </w:r>
  </w:p>
  <w:p w14:paraId="06611330" w14:textId="77777777" w:rsidR="00394029" w:rsidRDefault="00394029" w:rsidP="00344004">
    <w:pPr>
      <w:pStyle w:val="Footer"/>
      <w:jc w:val="center"/>
      <w:rPr>
        <w:rFonts w:ascii="Garamond" w:eastAsia="Arial Unicode MS" w:hAnsi="Garamond" w:cs="Arial"/>
        <w:color w:val="333399"/>
        <w:sz w:val="20"/>
        <w:szCs w:val="20"/>
      </w:rPr>
    </w:pPr>
    <w:r>
      <w:rPr>
        <w:rFonts w:ascii="Garamond" w:eastAsia="Arial Unicode MS" w:hAnsi="Garamond" w:cs="Arial"/>
        <w:color w:val="333399"/>
        <w:sz w:val="20"/>
        <w:szCs w:val="20"/>
      </w:rPr>
      <w:t>1514 S. New Road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Waco, Texas 767</w:t>
    </w:r>
    <w:r>
      <w:rPr>
        <w:rFonts w:ascii="Garamond" w:eastAsia="Arial Unicode MS" w:hAnsi="Garamond" w:cs="Arial"/>
        <w:color w:val="333399"/>
        <w:sz w:val="20"/>
        <w:szCs w:val="20"/>
      </w:rPr>
      <w:t>11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="00143528" w:rsidRPr="00344004">
      <w:rPr>
        <w:rFonts w:ascii="Garamond" w:eastAsia="Arial Unicode MS" w:hAnsi="Garamond" w:cs="Arial"/>
        <w:color w:val="333399"/>
        <w:sz w:val="20"/>
        <w:szCs w:val="20"/>
      </w:rPr>
      <w:t>●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Pr="00344004">
      <w:rPr>
        <w:rFonts w:ascii="Garamond" w:eastAsia="Arial Unicode MS" w:hAnsi="Garamond" w:cs="Arial"/>
        <w:color w:val="333399"/>
        <w:sz w:val="20"/>
        <w:szCs w:val="20"/>
      </w:rPr>
      <w:t>254-</w:t>
    </w:r>
    <w:r>
      <w:rPr>
        <w:rFonts w:ascii="Garamond" w:eastAsia="Arial Unicode MS" w:hAnsi="Garamond" w:cs="Arial"/>
        <w:color w:val="333399"/>
        <w:sz w:val="20"/>
        <w:szCs w:val="20"/>
      </w:rPr>
      <w:t>292-1800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FAX 254-756-0102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8DB3" w14:textId="77777777" w:rsidR="009C0896" w:rsidRDefault="009C0896">
      <w:r>
        <w:separator/>
      </w:r>
    </w:p>
  </w:footnote>
  <w:footnote w:type="continuationSeparator" w:id="0">
    <w:p w14:paraId="0CB22935" w14:textId="77777777" w:rsidR="009C0896" w:rsidRDefault="009C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E8B42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6AFCB0A4"/>
    <w:name w:val="AutoList7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256A08"/>
    <w:multiLevelType w:val="hybridMultilevel"/>
    <w:tmpl w:val="7B26F714"/>
    <w:lvl w:ilvl="0" w:tplc="995600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E2423"/>
    <w:multiLevelType w:val="hybridMultilevel"/>
    <w:tmpl w:val="FB2E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566"/>
    <w:multiLevelType w:val="hybridMultilevel"/>
    <w:tmpl w:val="CB38BAF4"/>
    <w:lvl w:ilvl="0" w:tplc="0750E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55F61D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53845"/>
    <w:multiLevelType w:val="hybridMultilevel"/>
    <w:tmpl w:val="F87A16DC"/>
    <w:lvl w:ilvl="0" w:tplc="DB1A05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2726227">
    <w:abstractNumId w:val="2"/>
  </w:num>
  <w:num w:numId="2" w16cid:durableId="1283616309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 w16cid:durableId="1039864923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9938940">
    <w:abstractNumId w:val="3"/>
  </w:num>
  <w:num w:numId="5" w16cid:durableId="607811732">
    <w:abstractNumId w:val="4"/>
  </w:num>
  <w:num w:numId="6" w16cid:durableId="1515611327">
    <w:abstractNumId w:val="4"/>
  </w:num>
  <w:num w:numId="7" w16cid:durableId="327709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3"/>
    <w:rsid w:val="0000618D"/>
    <w:rsid w:val="00013AD2"/>
    <w:rsid w:val="00031F0A"/>
    <w:rsid w:val="00040492"/>
    <w:rsid w:val="0004200A"/>
    <w:rsid w:val="00052200"/>
    <w:rsid w:val="00077718"/>
    <w:rsid w:val="00082C86"/>
    <w:rsid w:val="000A1491"/>
    <w:rsid w:val="000B4D40"/>
    <w:rsid w:val="000B6749"/>
    <w:rsid w:val="000B7E3B"/>
    <w:rsid w:val="000C0087"/>
    <w:rsid w:val="000D5FC9"/>
    <w:rsid w:val="000E36BD"/>
    <w:rsid w:val="001013DE"/>
    <w:rsid w:val="00104076"/>
    <w:rsid w:val="00107364"/>
    <w:rsid w:val="0011203B"/>
    <w:rsid w:val="0011229B"/>
    <w:rsid w:val="001159AB"/>
    <w:rsid w:val="00116720"/>
    <w:rsid w:val="00140B1F"/>
    <w:rsid w:val="00140E83"/>
    <w:rsid w:val="00143528"/>
    <w:rsid w:val="0015334E"/>
    <w:rsid w:val="00164BDA"/>
    <w:rsid w:val="0017264E"/>
    <w:rsid w:val="00173EAF"/>
    <w:rsid w:val="00176DA3"/>
    <w:rsid w:val="001779E0"/>
    <w:rsid w:val="00183599"/>
    <w:rsid w:val="00185EA8"/>
    <w:rsid w:val="0019062C"/>
    <w:rsid w:val="00196F56"/>
    <w:rsid w:val="001A0D83"/>
    <w:rsid w:val="001A2F68"/>
    <w:rsid w:val="001A55E7"/>
    <w:rsid w:val="001B080F"/>
    <w:rsid w:val="001B4051"/>
    <w:rsid w:val="001E4423"/>
    <w:rsid w:val="002004A1"/>
    <w:rsid w:val="00207BD4"/>
    <w:rsid w:val="00211BB7"/>
    <w:rsid w:val="002144E3"/>
    <w:rsid w:val="00240139"/>
    <w:rsid w:val="0024021B"/>
    <w:rsid w:val="002521F5"/>
    <w:rsid w:val="00257A19"/>
    <w:rsid w:val="002665EF"/>
    <w:rsid w:val="00272AC3"/>
    <w:rsid w:val="002731A0"/>
    <w:rsid w:val="0028784F"/>
    <w:rsid w:val="00293189"/>
    <w:rsid w:val="002B640C"/>
    <w:rsid w:val="002E1A7F"/>
    <w:rsid w:val="002E3404"/>
    <w:rsid w:val="002F06A6"/>
    <w:rsid w:val="002F371A"/>
    <w:rsid w:val="002F43B4"/>
    <w:rsid w:val="00301B42"/>
    <w:rsid w:val="0032432E"/>
    <w:rsid w:val="00326618"/>
    <w:rsid w:val="00327F22"/>
    <w:rsid w:val="00344004"/>
    <w:rsid w:val="00345800"/>
    <w:rsid w:val="003714CD"/>
    <w:rsid w:val="00394029"/>
    <w:rsid w:val="003A033C"/>
    <w:rsid w:val="003C20AC"/>
    <w:rsid w:val="003D290F"/>
    <w:rsid w:val="003D2B71"/>
    <w:rsid w:val="003D7F20"/>
    <w:rsid w:val="003E178A"/>
    <w:rsid w:val="003E4558"/>
    <w:rsid w:val="003E504D"/>
    <w:rsid w:val="003F66B7"/>
    <w:rsid w:val="004105DB"/>
    <w:rsid w:val="004237C9"/>
    <w:rsid w:val="00423FD3"/>
    <w:rsid w:val="00433716"/>
    <w:rsid w:val="00435DB7"/>
    <w:rsid w:val="00461B9D"/>
    <w:rsid w:val="00464F04"/>
    <w:rsid w:val="00483462"/>
    <w:rsid w:val="00483B5B"/>
    <w:rsid w:val="004865D5"/>
    <w:rsid w:val="004911D7"/>
    <w:rsid w:val="004A23C5"/>
    <w:rsid w:val="004B1A03"/>
    <w:rsid w:val="004B26E4"/>
    <w:rsid w:val="004B6ECE"/>
    <w:rsid w:val="004D738F"/>
    <w:rsid w:val="004F1DA9"/>
    <w:rsid w:val="004F4B6C"/>
    <w:rsid w:val="0051157E"/>
    <w:rsid w:val="00515BD4"/>
    <w:rsid w:val="0052062C"/>
    <w:rsid w:val="00523264"/>
    <w:rsid w:val="00527F36"/>
    <w:rsid w:val="00542FCB"/>
    <w:rsid w:val="00544C22"/>
    <w:rsid w:val="00546FE9"/>
    <w:rsid w:val="00555CCE"/>
    <w:rsid w:val="0056246D"/>
    <w:rsid w:val="0057013E"/>
    <w:rsid w:val="005706FD"/>
    <w:rsid w:val="0058023B"/>
    <w:rsid w:val="005A5342"/>
    <w:rsid w:val="005B3B80"/>
    <w:rsid w:val="005C2572"/>
    <w:rsid w:val="005C44C0"/>
    <w:rsid w:val="005D516A"/>
    <w:rsid w:val="005E7C70"/>
    <w:rsid w:val="005F341A"/>
    <w:rsid w:val="00615BF1"/>
    <w:rsid w:val="00616367"/>
    <w:rsid w:val="00631522"/>
    <w:rsid w:val="0063160A"/>
    <w:rsid w:val="00635E5A"/>
    <w:rsid w:val="00637614"/>
    <w:rsid w:val="00653843"/>
    <w:rsid w:val="0065750B"/>
    <w:rsid w:val="00660B57"/>
    <w:rsid w:val="00663ABB"/>
    <w:rsid w:val="006921F0"/>
    <w:rsid w:val="006A2423"/>
    <w:rsid w:val="006A7AA7"/>
    <w:rsid w:val="006B25A4"/>
    <w:rsid w:val="006B26E6"/>
    <w:rsid w:val="006B38C9"/>
    <w:rsid w:val="006B5A5F"/>
    <w:rsid w:val="006C19AD"/>
    <w:rsid w:val="006C40BC"/>
    <w:rsid w:val="006C69AB"/>
    <w:rsid w:val="006D0C3D"/>
    <w:rsid w:val="006D66FA"/>
    <w:rsid w:val="006E493F"/>
    <w:rsid w:val="006E6C53"/>
    <w:rsid w:val="006E7856"/>
    <w:rsid w:val="006F4047"/>
    <w:rsid w:val="006F626D"/>
    <w:rsid w:val="00714114"/>
    <w:rsid w:val="00737E10"/>
    <w:rsid w:val="00752629"/>
    <w:rsid w:val="00757622"/>
    <w:rsid w:val="00783604"/>
    <w:rsid w:val="007844F6"/>
    <w:rsid w:val="00786F9A"/>
    <w:rsid w:val="00793748"/>
    <w:rsid w:val="007943C2"/>
    <w:rsid w:val="007A1A86"/>
    <w:rsid w:val="007A32F4"/>
    <w:rsid w:val="007A543D"/>
    <w:rsid w:val="007A75DF"/>
    <w:rsid w:val="007B0F5E"/>
    <w:rsid w:val="007B32AE"/>
    <w:rsid w:val="007B6438"/>
    <w:rsid w:val="007D2434"/>
    <w:rsid w:val="007D7A52"/>
    <w:rsid w:val="007E6365"/>
    <w:rsid w:val="007F12FE"/>
    <w:rsid w:val="00802831"/>
    <w:rsid w:val="008064E9"/>
    <w:rsid w:val="0080702A"/>
    <w:rsid w:val="00816559"/>
    <w:rsid w:val="00820DCC"/>
    <w:rsid w:val="00845307"/>
    <w:rsid w:val="00850978"/>
    <w:rsid w:val="00860DFA"/>
    <w:rsid w:val="0086332F"/>
    <w:rsid w:val="00873189"/>
    <w:rsid w:val="00873A38"/>
    <w:rsid w:val="00876F22"/>
    <w:rsid w:val="00877938"/>
    <w:rsid w:val="0088452D"/>
    <w:rsid w:val="00884533"/>
    <w:rsid w:val="00890856"/>
    <w:rsid w:val="00891DC0"/>
    <w:rsid w:val="00894260"/>
    <w:rsid w:val="00894479"/>
    <w:rsid w:val="008A7BB4"/>
    <w:rsid w:val="008C4291"/>
    <w:rsid w:val="008C78E8"/>
    <w:rsid w:val="008C7F37"/>
    <w:rsid w:val="008E4462"/>
    <w:rsid w:val="008E5803"/>
    <w:rsid w:val="00916EDB"/>
    <w:rsid w:val="00920328"/>
    <w:rsid w:val="00922401"/>
    <w:rsid w:val="009308BD"/>
    <w:rsid w:val="00932C7E"/>
    <w:rsid w:val="0095306D"/>
    <w:rsid w:val="009B3BE2"/>
    <w:rsid w:val="009B7602"/>
    <w:rsid w:val="009C0896"/>
    <w:rsid w:val="009C1C24"/>
    <w:rsid w:val="009C2D71"/>
    <w:rsid w:val="009D1A65"/>
    <w:rsid w:val="009E043F"/>
    <w:rsid w:val="009E1B0C"/>
    <w:rsid w:val="009F5D64"/>
    <w:rsid w:val="009F7263"/>
    <w:rsid w:val="00A03E4B"/>
    <w:rsid w:val="00A04C0C"/>
    <w:rsid w:val="00A053F2"/>
    <w:rsid w:val="00A21E24"/>
    <w:rsid w:val="00A24C3E"/>
    <w:rsid w:val="00A30A3D"/>
    <w:rsid w:val="00A57D19"/>
    <w:rsid w:val="00A6134C"/>
    <w:rsid w:val="00A67962"/>
    <w:rsid w:val="00A74588"/>
    <w:rsid w:val="00A77E57"/>
    <w:rsid w:val="00AC747B"/>
    <w:rsid w:val="00AF58C6"/>
    <w:rsid w:val="00B14136"/>
    <w:rsid w:val="00B17C82"/>
    <w:rsid w:val="00B43F8F"/>
    <w:rsid w:val="00B4600E"/>
    <w:rsid w:val="00B50A62"/>
    <w:rsid w:val="00B62024"/>
    <w:rsid w:val="00B9365E"/>
    <w:rsid w:val="00B979BA"/>
    <w:rsid w:val="00BB1225"/>
    <w:rsid w:val="00BB3454"/>
    <w:rsid w:val="00BD1C85"/>
    <w:rsid w:val="00BF11D3"/>
    <w:rsid w:val="00BF5109"/>
    <w:rsid w:val="00C01E25"/>
    <w:rsid w:val="00C36642"/>
    <w:rsid w:val="00C37A9E"/>
    <w:rsid w:val="00C4091A"/>
    <w:rsid w:val="00C45353"/>
    <w:rsid w:val="00C56DF9"/>
    <w:rsid w:val="00C572F9"/>
    <w:rsid w:val="00C75982"/>
    <w:rsid w:val="00CA5433"/>
    <w:rsid w:val="00CB3F1F"/>
    <w:rsid w:val="00CC0980"/>
    <w:rsid w:val="00CE38E7"/>
    <w:rsid w:val="00CE5998"/>
    <w:rsid w:val="00CF5379"/>
    <w:rsid w:val="00CF6944"/>
    <w:rsid w:val="00D020EF"/>
    <w:rsid w:val="00D05F2A"/>
    <w:rsid w:val="00D406EA"/>
    <w:rsid w:val="00D74BAB"/>
    <w:rsid w:val="00D7645F"/>
    <w:rsid w:val="00D852BB"/>
    <w:rsid w:val="00D87223"/>
    <w:rsid w:val="00D94A66"/>
    <w:rsid w:val="00DA4865"/>
    <w:rsid w:val="00DA6708"/>
    <w:rsid w:val="00DE7C4D"/>
    <w:rsid w:val="00E034DD"/>
    <w:rsid w:val="00E11DE9"/>
    <w:rsid w:val="00E20B5B"/>
    <w:rsid w:val="00E26BFC"/>
    <w:rsid w:val="00E3700A"/>
    <w:rsid w:val="00E549B8"/>
    <w:rsid w:val="00E7617C"/>
    <w:rsid w:val="00E8228D"/>
    <w:rsid w:val="00E91E27"/>
    <w:rsid w:val="00EA117F"/>
    <w:rsid w:val="00EB5A5C"/>
    <w:rsid w:val="00EC0990"/>
    <w:rsid w:val="00EC6858"/>
    <w:rsid w:val="00ED192F"/>
    <w:rsid w:val="00ED757E"/>
    <w:rsid w:val="00EF5DD6"/>
    <w:rsid w:val="00F07E76"/>
    <w:rsid w:val="00F212FC"/>
    <w:rsid w:val="00F25862"/>
    <w:rsid w:val="00F32809"/>
    <w:rsid w:val="00F4509C"/>
    <w:rsid w:val="00F46813"/>
    <w:rsid w:val="00F47AF3"/>
    <w:rsid w:val="00F57B6B"/>
    <w:rsid w:val="00F64522"/>
    <w:rsid w:val="00F831BE"/>
    <w:rsid w:val="00F93BED"/>
    <w:rsid w:val="00F9571F"/>
    <w:rsid w:val="00FC73BE"/>
    <w:rsid w:val="00FF22D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A5B72"/>
  <w15:chartTrackingRefBased/>
  <w15:docId w15:val="{396F8DD8-D823-44D1-9F1E-ECC2509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4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E10"/>
    <w:pPr>
      <w:keepNext/>
      <w:widowControl/>
      <w:overflowPunct w:val="0"/>
      <w:textAlignment w:val="baseline"/>
      <w:outlineLvl w:val="1"/>
    </w:pPr>
    <w:rPr>
      <w:rFonts w:ascii="Garamond" w:hAnsi="Garamond"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116720"/>
    <w:rPr>
      <w:color w:val="0000FF"/>
      <w:u w:val="single"/>
    </w:rPr>
  </w:style>
  <w:style w:type="paragraph" w:styleId="BalloonText">
    <w:name w:val="Balloon Text"/>
    <w:basedOn w:val="Normal"/>
    <w:semiHidden/>
    <w:rsid w:val="00211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E10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Heading1Char">
    <w:name w:val="Heading 1 Char"/>
    <w:link w:val="Heading1"/>
    <w:uiPriority w:val="9"/>
    <w:rsid w:val="003714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02831"/>
    <w:rPr>
      <w:rFonts w:ascii="Calibri" w:eastAsia="Calibri" w:hAnsi="Calibri"/>
      <w:sz w:val="22"/>
      <w:szCs w:val="22"/>
    </w:rPr>
  </w:style>
  <w:style w:type="paragraph" w:customStyle="1" w:styleId="Level1">
    <w:name w:val="Level 1"/>
    <w:basedOn w:val="Normal"/>
    <w:rsid w:val="002521F5"/>
    <w:pPr>
      <w:tabs>
        <w:tab w:val="num" w:pos="360"/>
      </w:tabs>
      <w:ind w:left="2880" w:hanging="720"/>
      <w:outlineLvl w:val="0"/>
    </w:pPr>
  </w:style>
  <w:style w:type="paragraph" w:styleId="ListParagraph">
    <w:name w:val="List Paragraph"/>
    <w:basedOn w:val="Normal"/>
    <w:uiPriority w:val="34"/>
    <w:qFormat/>
    <w:rsid w:val="0025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113B6D2CD47A30452C99FD6B64D" ma:contentTypeVersion="15" ma:contentTypeDescription="Create a new document." ma:contentTypeScope="" ma:versionID="a7b13a79ce96610261dd5dfc31a2734a">
  <xsd:schema xmlns:xsd="http://www.w3.org/2001/XMLSchema" xmlns:xs="http://www.w3.org/2001/XMLSchema" xmlns:p="http://schemas.microsoft.com/office/2006/metadata/properties" xmlns:ns2="cfb9654a-70b6-46d0-bb7e-fca59d441d31" xmlns:ns3="989599a4-fcda-46b9-a8ba-b6cc38397c5f" targetNamespace="http://schemas.microsoft.com/office/2006/metadata/properties" ma:root="true" ma:fieldsID="754031b2c4b584671e961059f92b32ff" ns2:_="" ns3:_="">
    <xsd:import namespace="cfb9654a-70b6-46d0-bb7e-fca59d441d31"/>
    <xsd:import namespace="989599a4-fcda-46b9-a8ba-b6cc38397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9654a-70b6-46d0-bb7e-fca59d44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9d4bca-2980-44b9-892c-325782d7d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99a4-fcda-46b9-a8ba-b6cc38397c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38f0b-46da-4765-8ddc-fbccff8d5d4c}" ma:internalName="TaxCatchAll" ma:showField="CatchAllData" ma:web="989599a4-fcda-46b9-a8ba-b6cc38397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8CC2-B428-421A-8E76-C8EBB44A8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FAF72-82D0-48A9-B5C6-E155FEA4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9654a-70b6-46d0-bb7e-fca59d441d31"/>
    <ds:schemaRef ds:uri="989599a4-fcda-46b9-a8ba-b6cc38397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DAB79-88DE-4F03-8DA4-6859B97C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Tom Sehon</vt:lpstr>
    </vt:vector>
  </TitlesOfParts>
  <Company>Heart of Texas Council of Governments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Tom Sehon</dc:title>
  <dc:subject/>
  <dc:creator>Brenda Khoury</dc:creator>
  <cp:keywords/>
  <dc:description/>
  <cp:lastModifiedBy>Wayne Stovall</cp:lastModifiedBy>
  <cp:revision>136</cp:revision>
  <cp:lastPrinted>2022-03-24T14:46:00Z</cp:lastPrinted>
  <dcterms:created xsi:type="dcterms:W3CDTF">2023-09-13T18:52:00Z</dcterms:created>
  <dcterms:modified xsi:type="dcterms:W3CDTF">2023-09-15T18:20:00Z</dcterms:modified>
</cp:coreProperties>
</file>